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A648" w14:textId="04A16F6F" w:rsidR="00174558" w:rsidRPr="00121B63" w:rsidRDefault="00174558" w:rsidP="00174558">
      <w:pPr>
        <w:pStyle w:val="a3"/>
        <w:tabs>
          <w:tab w:val="left" w:pos="993"/>
        </w:tabs>
        <w:ind w:left="-567"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121B63">
        <w:rPr>
          <w:rFonts w:ascii="Arial" w:hAnsi="Arial" w:cs="Arial"/>
          <w:sz w:val="28"/>
          <w:szCs w:val="28"/>
          <w:u w:val="single"/>
        </w:rPr>
        <w:t xml:space="preserve">Срок, в течение которого победитель (победители) </w:t>
      </w:r>
      <w:r w:rsidR="007C3AF0" w:rsidRPr="00121B63">
        <w:rPr>
          <w:rFonts w:ascii="Arial" w:hAnsi="Arial" w:cs="Arial"/>
          <w:sz w:val="28"/>
          <w:szCs w:val="28"/>
          <w:u w:val="single"/>
        </w:rPr>
        <w:t>Отбора</w:t>
      </w:r>
      <w:r w:rsidRPr="00121B63">
        <w:rPr>
          <w:rFonts w:ascii="Arial" w:hAnsi="Arial" w:cs="Arial"/>
          <w:sz w:val="28"/>
          <w:szCs w:val="28"/>
          <w:u w:val="single"/>
        </w:rPr>
        <w:t xml:space="preserve"> должен подписать соглашение о предоставлении субсидии</w:t>
      </w:r>
    </w:p>
    <w:p w14:paraId="48C7751F" w14:textId="26AAEFEB" w:rsidR="002A3667" w:rsidRPr="00121B63" w:rsidRDefault="002A3667">
      <w:pPr>
        <w:rPr>
          <w:rFonts w:ascii="Arial" w:hAnsi="Arial" w:cs="Arial"/>
        </w:rPr>
      </w:pPr>
    </w:p>
    <w:p w14:paraId="12D65262" w14:textId="5C4A13B9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г. Канска в течение 5 рабочих дней </w:t>
      </w:r>
      <w:proofErr w:type="gram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предоставлении субсидии заключает с каждым получателем субсидии соглашение о предоставлении субсидии, в соответствии с типовой формой утвержденной финансовым органом. В соглашении Администрацией г. Канска устанавливаются показатели результативности для обеспечения достижения целей, показателей и результатов муниципальной программы.  К основным показателям результативности относятся: количество созданных и (или) сохраненных рабочих мест.</w:t>
      </w:r>
    </w:p>
    <w:p w14:paraId="43234192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При условии, что источником финансового обеспечения расходных обязательств города Канска по предоставлению субсидий будут являться межбюджетные трансферты, имеющие целевое назначение, из федерального бюджета бюджету г. Канска, с получателем субсидии соглашение в соответствии с типовой формой установленной Министерством финансов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 </w:t>
      </w:r>
      <w:proofErr w:type="gramEnd"/>
    </w:p>
    <w:p w14:paraId="3A975691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уменьшения Администрации г. Канска как получателю бюджетных средств ранее доведенных лимитов бюджетных обязательств, приводящего к невозможности предоставления субсидий в размере, определенном ранее в соглашении с получателем субсидии, с таким получателем согласовываются новые условия соглашения или решается вопрос о расторжении соглашения при </w:t>
      </w:r>
      <w:proofErr w:type="spell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недостижении</w:t>
      </w:r>
      <w:proofErr w:type="spell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по новым условиям.</w:t>
      </w:r>
    </w:p>
    <w:p w14:paraId="5AE0D6A2" w14:textId="5B2C3EDC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Соглашение должно содержать:</w:t>
      </w:r>
    </w:p>
    <w:p w14:paraId="7E96FC82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Заключенное</w:t>
      </w:r>
      <w:proofErr w:type="gram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с субъектом малого и среднего предпринимательства:</w:t>
      </w:r>
    </w:p>
    <w:p w14:paraId="01620A81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</w:t>
      </w:r>
      <w:r w:rsidRPr="00121B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обязательство о сохранении получателем субсидии численности занятых и заработной платы на уровне не ниже минимального </w:t>
      </w:r>
      <w:proofErr w:type="gram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(для субъектов малого и среднего предпринимательства имеющих работников;</w:t>
      </w:r>
    </w:p>
    <w:p w14:paraId="2939B355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</w:t>
      </w:r>
      <w:r w:rsidRPr="00121B63">
        <w:rPr>
          <w:rFonts w:ascii="Arial" w:eastAsia="Times New Roman" w:hAnsi="Arial" w:cs="Arial"/>
          <w:sz w:val="24"/>
          <w:szCs w:val="24"/>
          <w:lang w:eastAsia="ru-RU"/>
        </w:rPr>
        <w:tab/>
        <w:t>обязательство получателя субсидии о не прекращении деятельности в течение 24 месяцев после получения субсидии;</w:t>
      </w:r>
    </w:p>
    <w:p w14:paraId="25A18DC3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</w:t>
      </w:r>
      <w:r w:rsidRPr="00121B63">
        <w:rPr>
          <w:rFonts w:ascii="Arial" w:eastAsia="Times New Roman" w:hAnsi="Arial" w:cs="Arial"/>
          <w:sz w:val="24"/>
          <w:szCs w:val="24"/>
          <w:lang w:eastAsia="ru-RU"/>
        </w:rPr>
        <w:tab/>
        <w:t>обязательство получателя субсидии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 отсутствии просроченной задолженности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</w:t>
      </w:r>
      <w:proofErr w:type="gram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иной просроченной (неурегулированной) задолженности по денежным обязательствам перед бюджетом города Канска.</w:t>
      </w:r>
    </w:p>
    <w:p w14:paraId="41C83490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Заключенное</w:t>
      </w:r>
      <w:proofErr w:type="gram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proofErr w:type="spell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самозанятым</w:t>
      </w:r>
      <w:proofErr w:type="spell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гражданином:</w:t>
      </w:r>
    </w:p>
    <w:p w14:paraId="38955BC8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</w:t>
      </w:r>
      <w:r w:rsidRPr="00121B63">
        <w:rPr>
          <w:rFonts w:ascii="Arial" w:eastAsia="Times New Roman" w:hAnsi="Arial" w:cs="Arial"/>
          <w:sz w:val="24"/>
          <w:szCs w:val="24"/>
          <w:lang w:eastAsia="ru-RU"/>
        </w:rPr>
        <w:tab/>
        <w:t>обязательство получателя субсидии о не прекращении деятельности в течение 12 месяцев после получения субсидии;</w:t>
      </w:r>
    </w:p>
    <w:p w14:paraId="54EED32F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</w:t>
      </w:r>
      <w:r w:rsidRPr="00121B63">
        <w:rPr>
          <w:rFonts w:ascii="Arial" w:eastAsia="Times New Roman" w:hAnsi="Arial" w:cs="Arial"/>
          <w:sz w:val="24"/>
          <w:szCs w:val="24"/>
          <w:lang w:eastAsia="ru-RU"/>
        </w:rPr>
        <w:tab/>
        <w:t>обязательство получателя субсидии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 отсутствии просроченной задолженности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</w:t>
      </w:r>
      <w:proofErr w:type="gram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иной просроченной (неурегулированной) задолженности по денежным обязательствам перед бюджетом города Канска.</w:t>
      </w:r>
    </w:p>
    <w:p w14:paraId="78C00459" w14:textId="28D08A95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получателей поддержки, заключивших соглашение о предоставлении субсидии, будет предусмотрена возможность изменения условий соглашения. </w:t>
      </w:r>
      <w:proofErr w:type="spellStart"/>
      <w:proofErr w:type="gram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Самозанятому</w:t>
      </w:r>
      <w:proofErr w:type="spell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гражданину, индивидуальному предпринимателю, призванному на военную службу по мобилизации в Вооруженные Силы Российской Федерации (далее - ВСР) или заключившему контракт о добровольном содействии в выполнении задач, возложенных на ВСР, либо юридическому лицу,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заключили контракт</w:t>
      </w:r>
      <w:proofErr w:type="gram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о добровольном содействии в выполнении задач, возложенных на ВСР (далее – участие в специальной военной операции), на период их участия в специальной военной операции в части:</w:t>
      </w:r>
    </w:p>
    <w:p w14:paraId="7973D0E6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-  продления </w:t>
      </w:r>
      <w:proofErr w:type="gram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сроков достижения значений результатов их предоставления</w:t>
      </w:r>
      <w:proofErr w:type="gram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либо корректировки значений результатов в сторону их уменьшения;</w:t>
      </w:r>
    </w:p>
    <w:p w14:paraId="6B221072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- продления сроков предоставления отчетности;</w:t>
      </w:r>
    </w:p>
    <w:p w14:paraId="14DDE039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- не наложения штрафных санкций за нарушения, связанные с участием в специальной военной операции.</w:t>
      </w:r>
    </w:p>
    <w:p w14:paraId="3BC08FAA" w14:textId="77777777" w:rsidR="00767E6C" w:rsidRPr="00121B63" w:rsidRDefault="00767E6C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544FD0" w14:textId="209A7198" w:rsidR="00767E6C" w:rsidRPr="00121B63" w:rsidRDefault="00767E6C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Администрация г.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</w:t>
      </w:r>
      <w:bookmarkStart w:id="0" w:name="_GoBack"/>
      <w:bookmarkEnd w:id="0"/>
      <w:r w:rsidRPr="00121B63">
        <w:rPr>
          <w:rFonts w:ascii="Arial" w:eastAsia="Times New Roman" w:hAnsi="Arial" w:cs="Arial"/>
          <w:sz w:val="24"/>
          <w:szCs w:val="24"/>
          <w:lang w:eastAsia="ru-RU"/>
        </w:rPr>
        <w:t>чета, открытые получателями субсидий в учреждениях Центрального банка Российской Федерации или кредитных организациях.</w:t>
      </w:r>
    </w:p>
    <w:p w14:paraId="1C64AB24" w14:textId="77777777" w:rsidR="002B1D33" w:rsidRPr="00121B63" w:rsidRDefault="002B1D33" w:rsidP="0056332D">
      <w:pPr>
        <w:tabs>
          <w:tab w:val="left" w:pos="1418"/>
        </w:tabs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C2E171" w14:textId="77777777" w:rsidR="00174558" w:rsidRPr="00121B63" w:rsidRDefault="00174558" w:rsidP="00174558">
      <w:pPr>
        <w:ind w:firstLine="709"/>
        <w:rPr>
          <w:rFonts w:ascii="Arial" w:hAnsi="Arial" w:cs="Arial"/>
        </w:rPr>
      </w:pPr>
    </w:p>
    <w:sectPr w:rsidR="00174558" w:rsidRPr="0012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A96"/>
    <w:multiLevelType w:val="multilevel"/>
    <w:tmpl w:val="8984163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D2A332A"/>
    <w:multiLevelType w:val="hybridMultilevel"/>
    <w:tmpl w:val="0074CBF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46"/>
    <w:rsid w:val="000351ED"/>
    <w:rsid w:val="00121B63"/>
    <w:rsid w:val="00174558"/>
    <w:rsid w:val="002A3667"/>
    <w:rsid w:val="002B1D33"/>
    <w:rsid w:val="0056332D"/>
    <w:rsid w:val="00767E6C"/>
    <w:rsid w:val="007C3AF0"/>
    <w:rsid w:val="00870DC8"/>
    <w:rsid w:val="00E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74558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74558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Пользователь</cp:lastModifiedBy>
  <cp:revision>7</cp:revision>
  <dcterms:created xsi:type="dcterms:W3CDTF">2022-06-01T07:43:00Z</dcterms:created>
  <dcterms:modified xsi:type="dcterms:W3CDTF">2023-02-27T09:58:00Z</dcterms:modified>
</cp:coreProperties>
</file>